
<file path=[Content_Types].xml><?xml version="1.0" encoding="utf-8"?>
<Types xmlns="http://schemas.openxmlformats.org/package/2006/content-types">
  <Default Extension="png" ContentType="image/png"/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30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07"/>
        <w:gridCol w:w="4536"/>
        <w:gridCol w:w="687"/>
      </w:tblGrid>
      <w:tr w:rsidR="00107DD3" w:rsidRPr="00FE074A" w:rsidTr="001622CA">
        <w:trPr>
          <w:trHeight w:hRule="exact" w:val="57"/>
        </w:trPr>
        <w:tc>
          <w:tcPr>
            <w:tcW w:w="98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7DD3" w:rsidRPr="00FE074A" w:rsidRDefault="00107DD3" w:rsidP="001622C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rpoALig" w:hAnsi="CorpoALig" w:cs="CorpoALig"/>
                <w:color w:val="000000"/>
                <w:sz w:val="16"/>
                <w:szCs w:val="16"/>
              </w:rPr>
            </w:pPr>
          </w:p>
        </w:tc>
      </w:tr>
      <w:tr w:rsidR="00107DD3" w:rsidRPr="00FE074A" w:rsidTr="001622CA">
        <w:trPr>
          <w:gridAfter w:val="1"/>
          <w:wAfter w:w="687" w:type="dxa"/>
        </w:trPr>
        <w:tc>
          <w:tcPr>
            <w:tcW w:w="4607" w:type="dxa"/>
            <w:tcBorders>
              <w:top w:val="nil"/>
              <w:left w:val="nil"/>
              <w:bottom w:val="nil"/>
              <w:right w:val="nil"/>
            </w:tcBorders>
          </w:tcPr>
          <w:p w:rsidR="00107DD3" w:rsidRPr="00FE074A" w:rsidRDefault="00107DD3" w:rsidP="001622CA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107DD3" w:rsidRPr="00FE074A" w:rsidRDefault="00107DD3" w:rsidP="001622C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</w:p>
        </w:tc>
      </w:tr>
    </w:tbl>
    <w:p w:rsidR="00107DD3" w:rsidRDefault="00107DD3" w:rsidP="00107DD3"/>
    <w:p w:rsidR="00107DD3" w:rsidRDefault="00107DD3" w:rsidP="00107DD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Коммерческое предложение - Mercedes-Benz </w:t>
      </w:r>
      <w:r>
        <w:rPr>
          <w:rFonts w:ascii="Arial CYR" w:hAnsi="Arial CYR" w:cs="Arial CYR"/>
          <w:b/>
          <w:bCs/>
          <w:color w:val="000000"/>
          <w:sz w:val="28"/>
          <w:szCs w:val="28"/>
        </w:rPr>
        <w:t>Arocs</w:t>
      </w:r>
      <w:r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 </w:t>
      </w:r>
      <w:r>
        <w:rPr>
          <w:rFonts w:ascii="Arial CYR" w:hAnsi="Arial CYR" w:cs="Arial CYR"/>
          <w:b/>
          <w:bCs/>
          <w:color w:val="000000"/>
          <w:sz w:val="28"/>
          <w:szCs w:val="28"/>
        </w:rPr>
        <w:t>2042</w:t>
      </w:r>
      <w:r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 </w:t>
      </w:r>
      <w:r>
        <w:rPr>
          <w:rFonts w:ascii="Arial CYR" w:hAnsi="Arial CYR" w:cs="Arial CYR"/>
          <w:b/>
          <w:bCs/>
          <w:color w:val="000000"/>
          <w:sz w:val="28"/>
          <w:szCs w:val="28"/>
        </w:rPr>
        <w:t>LS</w:t>
      </w:r>
    </w:p>
    <w:p w:rsidR="00107DD3" w:rsidRDefault="00107DD3" w:rsidP="00107DD3">
      <w:pPr>
        <w:widowControl w:val="0"/>
        <w:tabs>
          <w:tab w:val="left" w:pos="2834"/>
          <w:tab w:val="right" w:pos="9070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</w:p>
    <w:p w:rsidR="00107DD3" w:rsidRDefault="00107DD3" w:rsidP="00107DD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>Уважаемые дамы и господа,</w:t>
      </w:r>
    </w:p>
    <w:p w:rsidR="00107DD3" w:rsidRDefault="00107DD3" w:rsidP="00107DD3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</w:p>
    <w:p w:rsidR="00107DD3" w:rsidRDefault="00107DD3" w:rsidP="00107DD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>мы хотели бы поблагодарить Вас за интерес к нашим автомобилям и на основании Общих Условий продажи автомобилей предложить Вам</w:t>
      </w:r>
    </w:p>
    <w:p w:rsidR="00107DD3" w:rsidRDefault="00107DD3" w:rsidP="00107DD3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</w:p>
    <w:p w:rsidR="00107DD3" w:rsidRDefault="00107DD3" w:rsidP="00107DD3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>Модель:</w:t>
      </w:r>
      <w:r>
        <w:rPr>
          <w:rFonts w:ascii="Arial CYR" w:hAnsi="Arial CYR" w:cs="Arial CYR"/>
          <w:color w:val="000000"/>
        </w:rPr>
        <w:tab/>
        <w:t xml:space="preserve">Mercedes-Benz </w:t>
      </w:r>
      <w:r>
        <w:rPr>
          <w:rFonts w:ascii="Arial CYR" w:hAnsi="Arial CYR" w:cs="Arial CYR"/>
          <w:color w:val="000000"/>
        </w:rPr>
        <w:t>Arocs</w:t>
      </w:r>
    </w:p>
    <w:p w:rsidR="00107DD3" w:rsidRDefault="00107DD3" w:rsidP="00107DD3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>Тип автомобиля: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2042</w:t>
      </w:r>
      <w:r>
        <w:rPr>
          <w:rFonts w:ascii="Arial CYR" w:hAnsi="Arial CYR" w:cs="Arial CYR"/>
          <w:color w:val="000000"/>
        </w:rPr>
        <w:t xml:space="preserve"> </w:t>
      </w:r>
      <w:r>
        <w:rPr>
          <w:rFonts w:ascii="Arial CYR" w:hAnsi="Arial CYR" w:cs="Arial CYR"/>
          <w:color w:val="000000"/>
        </w:rPr>
        <w:t>LS</w:t>
      </w:r>
    </w:p>
    <w:p w:rsidR="00107DD3" w:rsidRDefault="00107DD3" w:rsidP="00107DD3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>Колесная формула: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4X2</w:t>
      </w:r>
    </w:p>
    <w:p w:rsidR="00107DD3" w:rsidRDefault="00107DD3" w:rsidP="00107DD3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>Базовая модель шасси: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96440212</w:t>
      </w:r>
    </w:p>
    <w:p w:rsidR="00107DD3" w:rsidRDefault="00107DD3" w:rsidP="00107DD3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>Исполнение шасси: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Седельный тягач</w:t>
      </w:r>
    </w:p>
    <w:p w:rsidR="00107DD3" w:rsidRDefault="00107DD3" w:rsidP="00107DD3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>Тип кабины: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М-кабина</w:t>
      </w:r>
    </w:p>
    <w:p w:rsidR="00107DD3" w:rsidRDefault="00107DD3" w:rsidP="00107DD3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>Мощность двигателя: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310</w:t>
      </w:r>
      <w:r>
        <w:rPr>
          <w:rFonts w:ascii="Arial CYR" w:hAnsi="Arial CYR" w:cs="Arial CYR"/>
          <w:color w:val="000000"/>
        </w:rPr>
        <w:t xml:space="preserve"> кВт (</w:t>
      </w:r>
      <w:r>
        <w:rPr>
          <w:rFonts w:ascii="Arial CYR" w:hAnsi="Arial CYR" w:cs="Arial CYR"/>
          <w:color w:val="000000"/>
        </w:rPr>
        <w:t>421</w:t>
      </w:r>
      <w:r>
        <w:rPr>
          <w:rFonts w:ascii="Arial CYR" w:hAnsi="Arial CYR" w:cs="Arial CYR"/>
          <w:color w:val="000000"/>
        </w:rPr>
        <w:t xml:space="preserve"> л.с.)</w:t>
      </w:r>
    </w:p>
    <w:p w:rsidR="00107DD3" w:rsidRDefault="00107DD3" w:rsidP="00107DD3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>Колесная база: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3600</w:t>
      </w:r>
      <w:r>
        <w:rPr>
          <w:rFonts w:ascii="Arial CYR" w:hAnsi="Arial CYR" w:cs="Arial CYR"/>
          <w:color w:val="000000"/>
        </w:rPr>
        <w:t xml:space="preserve"> мм</w:t>
      </w:r>
    </w:p>
    <w:p w:rsidR="00107DD3" w:rsidRDefault="00107DD3" w:rsidP="00107DD3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>Допустимая полная масса: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19000</w:t>
      </w:r>
      <w:r>
        <w:rPr>
          <w:rFonts w:ascii="Arial CYR" w:hAnsi="Arial CYR" w:cs="Arial CYR"/>
          <w:color w:val="000000"/>
        </w:rPr>
        <w:t xml:space="preserve"> кг</w:t>
      </w:r>
    </w:p>
    <w:p w:rsidR="00107DD3" w:rsidRDefault="00107DD3" w:rsidP="00107DD3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>Грузоподъемность / нагрузка на ССУ:</w:t>
      </w:r>
      <w:r>
        <w:rPr>
          <w:rFonts w:ascii="Arial CYR" w:hAnsi="Arial CYR" w:cs="Arial CYR"/>
          <w:color w:val="000000"/>
        </w:rPr>
        <w:tab/>
      </w:r>
      <w:r w:rsidR="00F560CF">
        <w:rPr>
          <w:rFonts w:ascii="Arial CYR" w:hAnsi="Arial CYR" w:cs="Arial CYR"/>
          <w:color w:val="000000"/>
          <w:lang w:val="ru-RU"/>
        </w:rPr>
        <w:t>11 32</w:t>
      </w:r>
      <w:r>
        <w:rPr>
          <w:rFonts w:ascii="Arial CYR" w:hAnsi="Arial CYR" w:cs="Arial CYR"/>
          <w:color w:val="000000"/>
        </w:rPr>
        <w:t>6</w:t>
      </w:r>
      <w:r>
        <w:rPr>
          <w:rFonts w:ascii="Arial CYR" w:hAnsi="Arial CYR" w:cs="Arial CYR"/>
          <w:color w:val="000000"/>
        </w:rPr>
        <w:t xml:space="preserve"> кг</w:t>
      </w:r>
    </w:p>
    <w:p w:rsidR="00107DD3" w:rsidRDefault="00107DD3" w:rsidP="00107DD3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>Расположение органов управления: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слева</w:t>
      </w:r>
    </w:p>
    <w:p w:rsidR="00107DD3" w:rsidRDefault="00107DD3" w:rsidP="00107DD3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</w:pPr>
      <w:r>
        <w:rPr>
          <w:rFonts w:ascii="Arial CYR" w:hAnsi="Arial CYR" w:cs="Arial CYR"/>
          <w:color w:val="000000"/>
        </w:rPr>
        <w:t>Смещение седельно-сцепного устройства: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600</w:t>
      </w:r>
      <w:r>
        <w:rPr>
          <w:rFonts w:ascii="Arial CYR" w:hAnsi="Arial CYR" w:cs="Arial CYR"/>
          <w:color w:val="000000"/>
        </w:rPr>
        <w:t xml:space="preserve"> мм</w:t>
      </w:r>
    </w:p>
    <w:p w:rsidR="00107DD3" w:rsidRDefault="00926097" w:rsidP="00107DD3">
      <w:pPr>
        <w:widowControl w:val="0"/>
        <w:autoSpaceDE w:val="0"/>
        <w:autoSpaceDN w:val="0"/>
        <w:adjustRightInd w:val="0"/>
        <w:spacing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831840" cy="433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hicle pictu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D3" w:rsidRDefault="00107DD3" w:rsidP="00107DD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</w:rPr>
        <w:t>Окраска</w:t>
      </w:r>
    </w:p>
    <w:p w:rsidR="00107DD3" w:rsidRDefault="00107DD3" w:rsidP="00107DD3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  <w:sz w:val="24"/>
          <w:szCs w:val="24"/>
        </w:rPr>
      </w:pPr>
    </w:p>
    <w:p w:rsidR="00107DD3" w:rsidRDefault="00107DD3" w:rsidP="00107DD3">
      <w:pPr>
        <w:widowControl w:val="0"/>
        <w:tabs>
          <w:tab w:val="left" w:pos="141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bookmarkStart w:id="0" w:name="W_4010_406b91fbda6148a1a902b97e6322a6a7"/>
      <w:r>
        <w:rPr>
          <w:rFonts w:ascii="Arial CYR" w:hAnsi="Arial CYR" w:cs="Arial CYR"/>
          <w:color w:val="000000"/>
        </w:rPr>
        <w:t>LZ 1</w:t>
      </w:r>
      <w:r>
        <w:rPr>
          <w:rFonts w:ascii="Arial CYR" w:hAnsi="Arial CYR" w:cs="Arial CYR"/>
          <w:color w:val="000000"/>
        </w:rPr>
        <w:t xml:space="preserve">: 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Кабина</w:t>
      </w:r>
    </w:p>
    <w:p w:rsidR="00107DD3" w:rsidRDefault="00107DD3" w:rsidP="00107DD3">
      <w:pPr>
        <w:widowControl w:val="0"/>
        <w:tabs>
          <w:tab w:val="left" w:pos="1417"/>
          <w:tab w:val="left" w:pos="2834"/>
          <w:tab w:val="left" w:pos="4535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 xml:space="preserve">MB </w:t>
      </w:r>
      <w:r>
        <w:rPr>
          <w:rFonts w:ascii="Arial CYR" w:hAnsi="Arial CYR" w:cs="Arial CYR"/>
          <w:color w:val="000000"/>
        </w:rPr>
        <w:t>9147</w:t>
      </w:r>
      <w:r>
        <w:rPr>
          <w:rFonts w:ascii="Arial CYR" w:hAnsi="Arial CYR" w:cs="Arial CYR"/>
          <w:color w:val="000000"/>
        </w:rPr>
        <w:tab/>
        <w:t xml:space="preserve"> RAL </w:t>
      </w:r>
      <w:r>
        <w:rPr>
          <w:rFonts w:ascii="Arial CYR" w:hAnsi="Arial CYR" w:cs="Arial CYR"/>
          <w:color w:val="000000"/>
        </w:rPr>
        <w:t>0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белый арктический</w:t>
      </w:r>
    </w:p>
    <w:bookmarkEnd w:id="0"/>
    <w:p w:rsidR="00107DD3" w:rsidRDefault="00107DD3" w:rsidP="00107DD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107DD3" w:rsidRDefault="00107DD3" w:rsidP="00107DD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</w:rPr>
        <w:t>Шины</w:t>
      </w:r>
    </w:p>
    <w:p w:rsidR="00107DD3" w:rsidRDefault="00107DD3" w:rsidP="00107DD3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</w:rPr>
      </w:pPr>
    </w:p>
    <w:p w:rsidR="00107DD3" w:rsidRDefault="00107DD3" w:rsidP="00107DD3">
      <w:pPr>
        <w:widowControl w:val="0"/>
        <w:tabs>
          <w:tab w:val="left" w:pos="1985"/>
          <w:tab w:val="left" w:pos="3968"/>
          <w:tab w:val="left" w:pos="4535"/>
          <w:tab w:val="left" w:pos="6236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bookmarkStart w:id="1" w:name="W_4009_28881c3926584e91937a9693d8d54c2f"/>
      <w:r>
        <w:rPr>
          <w:rFonts w:ascii="Arial CYR" w:hAnsi="Arial CYR" w:cs="Arial CYR"/>
          <w:color w:val="000000"/>
        </w:rPr>
        <w:t>1. ось</w:t>
      </w:r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2</w:t>
      </w:r>
      <w:r>
        <w:rPr>
          <w:rFonts w:ascii="Arial CYR" w:hAnsi="Arial CYR" w:cs="Arial CYR"/>
          <w:color w:val="000000"/>
        </w:rPr>
        <w:t xml:space="preserve"> X </w:t>
      </w:r>
      <w:r>
        <w:rPr>
          <w:rFonts w:ascii="Arial CYR" w:hAnsi="Arial CYR" w:cs="Arial CYR"/>
          <w:color w:val="000000"/>
        </w:rPr>
        <w:t>315/80 R 22,5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F18L87 75</w:t>
      </w:r>
    </w:p>
    <w:p w:rsidR="00107DD3" w:rsidRDefault="00107DD3" w:rsidP="00107DD3">
      <w:pPr>
        <w:widowControl w:val="0"/>
        <w:tabs>
          <w:tab w:val="left" w:pos="1985"/>
          <w:tab w:val="left" w:pos="4535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Bridgestone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Regio дорожные</w:t>
      </w:r>
    </w:p>
    <w:p w:rsidR="00107DD3" w:rsidRDefault="00107DD3" w:rsidP="00107DD3">
      <w:pPr>
        <w:widowControl w:val="0"/>
        <w:tabs>
          <w:tab w:val="left" w:pos="1985"/>
          <w:tab w:val="left" w:pos="3968"/>
          <w:tab w:val="left" w:pos="4535"/>
          <w:tab w:val="left" w:pos="6236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>2. ось</w:t>
      </w:r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4</w:t>
      </w:r>
      <w:r>
        <w:rPr>
          <w:rFonts w:ascii="Arial CYR" w:hAnsi="Arial CYR" w:cs="Arial CYR"/>
          <w:color w:val="000000"/>
        </w:rPr>
        <w:t xml:space="preserve"> X </w:t>
      </w:r>
      <w:r>
        <w:rPr>
          <w:rFonts w:ascii="Arial CYR" w:hAnsi="Arial CYR" w:cs="Arial CYR"/>
          <w:color w:val="000000"/>
        </w:rPr>
        <w:t>315/80 R 22,5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F18L89 75</w:t>
      </w:r>
    </w:p>
    <w:p w:rsidR="00107DD3" w:rsidRDefault="00107DD3" w:rsidP="00107DD3">
      <w:pPr>
        <w:widowControl w:val="0"/>
        <w:tabs>
          <w:tab w:val="left" w:pos="1985"/>
          <w:tab w:val="left" w:pos="4535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Bridgestone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Regio (Traction/M+S)</w:t>
      </w:r>
    </w:p>
    <w:p w:rsidR="00107DD3" w:rsidRDefault="00107DD3" w:rsidP="00107DD3">
      <w:pPr>
        <w:widowControl w:val="0"/>
        <w:tabs>
          <w:tab w:val="left" w:pos="1985"/>
          <w:tab w:val="left" w:pos="3968"/>
          <w:tab w:val="left" w:pos="4535"/>
          <w:tab w:val="left" w:pos="6236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>Запасное колесо</w:t>
      </w:r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1</w:t>
      </w:r>
      <w:r>
        <w:rPr>
          <w:rFonts w:ascii="Arial CYR" w:hAnsi="Arial CYR" w:cs="Arial CYR"/>
          <w:color w:val="000000"/>
        </w:rPr>
        <w:t xml:space="preserve"> X </w:t>
      </w:r>
      <w:r>
        <w:rPr>
          <w:rFonts w:ascii="Arial CYR" w:hAnsi="Arial CYR" w:cs="Arial CYR"/>
          <w:color w:val="000000"/>
        </w:rPr>
        <w:t>315/80 R 22,5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F18L87 75</w:t>
      </w:r>
    </w:p>
    <w:p w:rsidR="00107DD3" w:rsidRDefault="00107DD3" w:rsidP="00107DD3">
      <w:pPr>
        <w:widowControl w:val="0"/>
        <w:tabs>
          <w:tab w:val="left" w:pos="1985"/>
          <w:tab w:val="left" w:pos="4535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Bridgestone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Regio дорожные</w:t>
      </w:r>
    </w:p>
    <w:bookmarkEnd w:id="1"/>
    <w:p w:rsidR="00107DD3" w:rsidRDefault="00107DD3" w:rsidP="00107DD3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107DD3" w:rsidRDefault="00107DD3" w:rsidP="00107DD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</w:rPr>
        <w:t>Оборудование автомобиля</w:t>
      </w:r>
    </w:p>
    <w:p w:rsidR="00107DD3" w:rsidRDefault="00107DD3" w:rsidP="00107DD3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  <w:sz w:val="24"/>
          <w:szCs w:val="24"/>
        </w:rPr>
      </w:pPr>
    </w:p>
    <w:p w:rsidR="00107DD3" w:rsidRDefault="00107DD3" w:rsidP="00107DD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</w:rPr>
        <w:t>Стандартное оборудование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bookmarkStart w:id="2" w:name="W_44517_e5a3f266d8844543a005d7e0f42f3fe9"/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A1C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Передняя ось 7,5 т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A1Y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Прямая балка переднего моста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Блокировка дифференциала задней оси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B1B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Электронная тормозная система с ABS и ASR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B1D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Блок подготовки воздуха, средняя производ.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B2A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Дисковые тормоза на передней и задней осях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B4M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Ресиверы для сжат. возд., стальные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B5I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Пневмо- и электроразъемы, высокорасположенные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Мигающий сигнал экстренного торможения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Стояночный тормоз, со звуковым сигналом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Разъем спереди для подачи сжатого воздуха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C0G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Задний свес 1050 мм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C1R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Колесная база 3600 мм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C5B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Закабинная площадка, частичное покрытие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C5D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Ступенька, за кабиной, слева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C6C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Рулевое управление, одноконтурное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C6J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Насос гидроусилителя не регулируемый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C6Q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Стабилизатор передней оси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Отверстия в раме, непрерывные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D0S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Разъем в кабине для подачи сжатого воздуха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D1B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Сиденье водителя с подвеской, стандартное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D1N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Откидное сиденье пассажира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D3X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Обивка сидений, дизайн "Skyline"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D8A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Люк в крыше кабины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Многофункциональное рулевое колесо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Держатель для бутылок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Электрические стеклоподъемники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Подсветка ступенек, в двери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Место для хранения документов, формат А4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E1N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Генератор 28 В/100 A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E3L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Разъем, 24 В/15 A, со стороны пассажира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E6A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Разъем подключения прицепа, 15-конт./24 В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E7F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Пульт управление пневмоподвеской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F0Y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Корпус зеркала задн. вида, авт. для строительства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F2B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Вариант пола, туннель 170 мм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F2G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Ширина кабины 2,30 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F2N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Кабина, высота посадки 600 мм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F2U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ClassicSpace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F3A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Подвеска кабины стандартная, пружинная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F3W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Механизм подъема кабины, механич.-гидравлич.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lastRenderedPageBreak/>
        <w:tab/>
      </w:r>
      <w:r>
        <w:rPr>
          <w:rFonts w:ascii="Arial CYR" w:hAnsi="Arial CYR" w:cs="Arial CYR"/>
          <w:color w:val="000000"/>
        </w:rPr>
        <w:t>F5Y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Отделка передней стойки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F6C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Ветровое стекло, тонированное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F7B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Бампер, со стальными краями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F7D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Бампер, средняя часть с буксировочными проушинами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F8E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Центральный замок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Кабина, усиленная</w:t>
      </w:r>
    </w:p>
    <w:p w:rsidR="00107DD3" w:rsidRPr="00F560CF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 w:rsidR="00F560CF">
        <w:rPr>
          <w:rFonts w:ascii="Arial CYR" w:hAnsi="Arial CYR" w:cs="Arial CYR"/>
          <w:color w:val="000000"/>
          <w:lang w:val="ru-RU"/>
        </w:rPr>
        <w:t>Воздушные дефлекторы, боковые панели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Главное зеркало с подогревом и электрорегулировкой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Зеркало с широким углом обзора, с обогревом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Бордюрное зеркало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G0R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Крепления для КП, оптимизированные для демонтажа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G0V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Режим движения Power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G5A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Однодисковое сцепление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G5G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Mercedes PowerShift 3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J1A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Приборная панель, дисплей 10,4 см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Бортовая диагностика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Бортовой маршрутный компьютер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Отображение данных прицепа на панели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 w:rsidR="00F560CF">
        <w:rPr>
          <w:rFonts w:ascii="Arial CYR" w:hAnsi="Arial CYR" w:cs="Arial CYR"/>
          <w:color w:val="000000"/>
          <w:lang w:val="ru-RU"/>
        </w:rPr>
        <w:t xml:space="preserve">Система помощи водителю </w:t>
      </w:r>
      <w:r>
        <w:rPr>
          <w:rFonts w:ascii="Arial CYR" w:hAnsi="Arial CYR" w:cs="Arial CYR"/>
          <w:color w:val="000000"/>
        </w:rPr>
        <w:t>FleetBoard Eco Support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Система бортового контроля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K0T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Главный бак, слева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K3V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AdBlue бак, 60 л, слева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Боковые габаритные огни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Общее освещение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Диодные контурные габаритные фонари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M0A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Крепления двигателя усиленные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M0C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Пластиковая защита от грязи под радиатором и двиг.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M3A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Двигатель OM471, R6, 12.8л, 310кВт (421лс), 2100Нм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M5B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Двигатель ОМ471 2-го поколения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M5U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Моторный тормоз, стандартная система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M6L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Компрессор, двухцилиндровый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M7I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Антимоскитная сетка перед радиатором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M8B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Забор воздуха, сверху, крепление за кабиной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Q6Z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Монтажные уголки ССУ с отверстиями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Задняя поперечина в средней позиции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R1Q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Колесные диски 9.00 x 22.5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S5A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Ограничитель скорости, 90 км/ч (56 миль/ч), ECE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S5Z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Круиз-контроль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V0V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Угол съезда минимум 25 град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V0X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Дорожный просвет под передней осью мин.250мм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V1B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Arocs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V1W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Стандарт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V2I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Модель Arocs, поколение 1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V8A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Номер шасси FIN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X3W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Гарантия на силовую линию 3 года / 450 000 км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Y4Z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Пневмопистолет для уборки кабины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Y6A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Специальная версия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Z5E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OM 471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Z5X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Левостороннее управление автомобилем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Z5Y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Автомобиль для правостороннего движения</w:t>
      </w:r>
    </w:p>
    <w:bookmarkEnd w:id="2"/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107DD3" w:rsidRDefault="00107DD3" w:rsidP="00107DD3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  <w:sz w:val="24"/>
          <w:szCs w:val="24"/>
        </w:rPr>
      </w:pPr>
    </w:p>
    <w:p w:rsidR="00107DD3" w:rsidRDefault="00107DD3" w:rsidP="00107DD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</w:rPr>
        <w:t>Дополнительное оборудование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bookmarkStart w:id="3" w:name="W_44518_b6f594e98dbe4e59851e793e5b4bc341"/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A2G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Задний мост, вед. шестерня 300, планетарная,13.4 т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lastRenderedPageBreak/>
        <w:tab/>
      </w:r>
      <w:r>
        <w:rPr>
          <w:rFonts w:ascii="Arial CYR" w:hAnsi="Arial CYR" w:cs="Arial CYR"/>
          <w:color w:val="000000"/>
        </w:rPr>
        <w:t>A5W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Передаточное число главной передачи i = 4.143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B1F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Блок подготовки воздуха с подогревом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B1Z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ABS, отключаемая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C5P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Сборка рамы на болтах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C7R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Свободное место на раме, справа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C7T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Компоновка агрегатов в заднем свесе рамы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C8B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Крылья задних колес для ширины автомобиля 2550 мм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C8G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Крылья, 3-секционные, без защиты от разбрызг.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C9Z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Отказ от переднего противоподкатного бруса (ЕСЕ)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D2N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Спинка сиденья водителя, механизм откидывания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D2W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Подлокотники с двух сторон пассажирского сиденья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D3I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Нижнее спальное место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D4Y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Солнцезащитная шторка, со стороны водителя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D5Y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Резиновые напольные коврики водителя и пассажира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D6F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Система кондиционирования воздуха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D6I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Сист.подогрева кабины за счет остаточн.тепла двиг.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D6M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Дополнительный жидкостной отопитель, в кабине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D6Z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Фильтр для работы на стройплощадке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D7A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Дополнительная теплоизоляция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D7G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Крышки на отсеках для хранения со стор.вод. и пас.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D7R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Вещевые отсеки, над ветровым стеклом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E1C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Аккумуляторы 2 x 12 В/220 Aч, малообслуживаемые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E3E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Дополнительная розетка 12В/15А со стор. пассажира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E5A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Выкл. №1 для подкл.электрооборуд.кузовопроизводит.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F0G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Боковой модуль, автомобиль категории N3G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F1B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Кабина M ClassicSpace, 2.30 м, туннель 170 мм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F1Q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Кабина 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F3E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Усиленная подвеска кабины для плохих дорож.условий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F3Z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Гидропривод подъема кабины, ниже темп. -25 град. С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F4I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Задняя стенка кабины с окном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F4X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Внешняя дверца вещевого отсека, слева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F5L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Внешний солнцезащитный козерек, прозрачный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F6I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Переднее зеркало, с подогревом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F7T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Накладка на дверь, нижняя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F7Y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Подножка кабины, слева/справа, подвижная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F7Z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Ступенька, с поручнем на крыше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F8B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2 ключа с дистанционным управлением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F8F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Улучшенная система центрального запирания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G2F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Коробка передач G 330-12/11.63-0.77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H2C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Смещение седельно-сцепного устройства +600 мм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J1R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Тахограф цифровой, ЕСТР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J1S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Тахограф производства VDO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J2B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CD радио, Bluetooth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J2I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Стандартные динамики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K1W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Топливный бак 480л, слева, 735x700x1100мм, алюмин.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K5M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Баки, запираемые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K5Q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Сетка в горловине топливного бака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K5S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Защитная крышка системы дозирования AdBlue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K7I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Выпускная система, на раме, справа, выхлоп внутрь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L1H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Противотуманные фары, галогеновые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L2A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Знак обозначения автопоезда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L2L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Проблесковый маячок, оранжевый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L3A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Рабочее освещение за кабиной, снизу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L4Z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Защитные решетки передних фар, металлические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lastRenderedPageBreak/>
        <w:tab/>
      </w:r>
      <w:r>
        <w:rPr>
          <w:rFonts w:ascii="Arial CYR" w:hAnsi="Arial CYR" w:cs="Arial CYR"/>
          <w:color w:val="000000"/>
        </w:rPr>
        <w:t>M0S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Мероприятия по снижению шума в соотв. с ЕСЕ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M5S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Исполнение двигателя Евро 5, экспорт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M8L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Фильтр-циклон предварительной очистки воздуха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N2E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КОМ MB 131-2c, под насос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N6Z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Система охлаждения масла коробки передач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P0Q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Защита для колесных арок и двигателя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P0S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Space f.control unit betw. driv.seat &amp; door pocket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P0W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Защита над двигателем и коробкой передач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P9A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Управление опрокидыванием в кабине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Q0W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Седельно-сцепное устройство с завода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Q1M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Передние рессоры, 7,5 т, 3-х листовые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Q3Z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Занижение рамы, с контр.остаточн.давл.в пневмобал.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Q4K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Высота седельно-сцепного устройства Н = 185 мм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Q4X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Седельно-сцепное устройство, ручная смазка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Q5Q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Седельно-сцепное устройство, Jost JSK 37C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Q6D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Монтажная плита, 40 мм, 20 т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R0Z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Защитные колпаки для гаек крепления колес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R8F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Временное крепление запасного колеса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R8P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Диск запасного колеса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S8C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Знак аварийной остановки (треугольник)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S8E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Светоотражающий жилет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S8H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Огнетушитель, 6 кг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V0T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Категория N3G, ТС для бездорожья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V0U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Угол въезда минимум 25 градусов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V0Y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Дорожный просвет под задней осью мин. 250мм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W0T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Вариант с полной массой 19.0 т (7.5/13.0)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X1K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Приборы/инф. таблички/документация, русский яз.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X2E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Идентификационная табличка, исполнение для EС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Y4A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Телескопический домкрат, 12 т / 19 т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Y4I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1 противооткатный башмак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Y4R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Удлинитель вентиля внутреннего колеса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Z4P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Бак, большое поперечное сечение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Z4R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Поперечное сечение бака, высок.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Z5M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КОМ, одиночный</w:t>
      </w:r>
    </w:p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Z5S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>КОМ для гидронасоса, низкое расположение</w:t>
      </w:r>
    </w:p>
    <w:bookmarkEnd w:id="3"/>
    <w:p w:rsidR="00107DD3" w:rsidRDefault="00107DD3" w:rsidP="00107DD3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107DD3" w:rsidRDefault="00107DD3" w:rsidP="00107DD3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</w:p>
    <w:p w:rsidR="00107DD3" w:rsidRDefault="00107DD3" w:rsidP="00107DD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107DD3" w:rsidRPr="00F560CF" w:rsidRDefault="00107DD3" w:rsidP="00107DD3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Arial CYR" w:hAnsi="Arial CYR" w:cs="Arial CYR"/>
          <w:b/>
          <w:bCs/>
          <w:color w:val="000000"/>
        </w:rPr>
        <w:t xml:space="preserve">Полная стоимость автомобиля </w:t>
      </w:r>
      <w:r w:rsidR="00F560CF">
        <w:rPr>
          <w:rFonts w:ascii="Arial CYR" w:hAnsi="Arial CYR" w:cs="Arial CYR"/>
          <w:b/>
          <w:bCs/>
          <w:color w:val="000000"/>
        </w:rPr>
        <w:t>DDP</w:t>
      </w:r>
      <w:r w:rsidR="00F560CF">
        <w:rPr>
          <w:rFonts w:ascii="Arial CYR" w:hAnsi="Arial CYR" w:cs="Arial CYR"/>
          <w:b/>
          <w:bCs/>
          <w:color w:val="000000"/>
          <w:lang w:val="uk-UA"/>
        </w:rPr>
        <w:t>, с НДС 20%</w:t>
      </w:r>
      <w:r>
        <w:rPr>
          <w:rFonts w:ascii="Arial CYR" w:hAnsi="Arial CYR" w:cs="Arial CYR"/>
          <w:b/>
          <w:bCs/>
          <w:color w:val="000000"/>
        </w:rPr>
        <w:tab/>
      </w:r>
      <w:r w:rsidR="00F560CF">
        <w:rPr>
          <w:rFonts w:ascii="Arial CYR" w:hAnsi="Arial CYR" w:cs="Arial CYR"/>
          <w:b/>
          <w:bCs/>
          <w:color w:val="000000"/>
          <w:lang w:val="uk-UA"/>
        </w:rPr>
        <w:t>86 600,00 ЕВРО</w:t>
      </w:r>
    </w:p>
    <w:p w:rsidR="00F560CF" w:rsidRDefault="00F560CF" w:rsidP="00107DD3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</w:rPr>
      </w:pPr>
    </w:p>
    <w:p w:rsidR="00107DD3" w:rsidRPr="00F560CF" w:rsidRDefault="00107DD3" w:rsidP="00107DD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F560CF">
        <w:rPr>
          <w:rFonts w:ascii="Arial" w:hAnsi="Arial" w:cs="Arial"/>
          <w:bCs/>
          <w:color w:val="000000"/>
        </w:rPr>
        <w:t>Право на технические изменения сохраняется.</w:t>
      </w:r>
    </w:p>
    <w:p w:rsidR="00107DD3" w:rsidRDefault="00107DD3" w:rsidP="00107DD3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color w:val="000000"/>
        </w:rPr>
      </w:pPr>
    </w:p>
    <w:p w:rsidR="00107DD3" w:rsidRDefault="00107DD3" w:rsidP="00107DD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bookmarkStart w:id="4" w:name="_GoBack"/>
      <w:bookmarkEnd w:id="4"/>
    </w:p>
    <w:p w:rsidR="00107DD3" w:rsidRDefault="00107DD3" w:rsidP="00107DD3">
      <w:pPr>
        <w:widowControl w:val="0"/>
        <w:autoSpaceDE w:val="0"/>
        <w:autoSpaceDN w:val="0"/>
        <w:adjustRightInd w:val="0"/>
        <w:spacing w:line="240" w:lineRule="auto"/>
      </w:pPr>
    </w:p>
    <w:p w:rsidR="00362533" w:rsidRDefault="00362533" w:rsidP="00362533"/>
    <w:p w:rsidR="00926097" w:rsidRDefault="00926097" w:rsidP="00362533"/>
    <w:p w:rsidR="00926097" w:rsidRDefault="00926097" w:rsidP="00362533"/>
    <w:p w:rsidR="00926097" w:rsidRDefault="00926097" w:rsidP="00362533"/>
    <w:p w:rsidR="00926097" w:rsidRDefault="00926097" w:rsidP="00362533"/>
    <w:p w:rsidR="00926097" w:rsidRDefault="00926097" w:rsidP="00362533"/>
    <w:p w:rsidR="00926097" w:rsidRDefault="00926097" w:rsidP="00362533"/>
    <w:p w:rsidR="00926097" w:rsidRDefault="00926097" w:rsidP="00362533"/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66"/>
        <w:gridCol w:w="6177"/>
      </w:tblGrid>
      <w:tr w:rsidR="00926097" w:rsidRPr="00C7617B" w:rsidTr="001622CA">
        <w:tc>
          <w:tcPr>
            <w:tcW w:w="2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26097" w:rsidRPr="00C7617B" w:rsidRDefault="00926097" w:rsidP="001622C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617B">
              <w:rPr>
                <w:rFonts w:ascii="Arial CYR" w:hAnsi="Arial CYR" w:cs="Arial CYR"/>
                <w:b/>
                <w:bCs/>
                <w:color w:val="000000"/>
                <w:sz w:val="28"/>
                <w:szCs w:val="28"/>
              </w:rPr>
              <w:lastRenderedPageBreak/>
              <w:t>Чертежи автомобиля</w:t>
            </w:r>
          </w:p>
        </w:tc>
        <w:tc>
          <w:tcPr>
            <w:tcW w:w="61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26097" w:rsidRPr="00C7617B" w:rsidRDefault="00926097" w:rsidP="001622CA">
            <w:pPr>
              <w:widowControl w:val="0"/>
              <w:autoSpaceDE w:val="0"/>
              <w:autoSpaceDN w:val="0"/>
              <w:adjustRightInd w:val="0"/>
              <w:spacing w:line="36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7617B">
              <w:rPr>
                <w:rFonts w:ascii="Arial CYR" w:hAnsi="Arial CYR" w:cs="Arial CYR"/>
                <w:b/>
                <w:bCs/>
                <w:color w:val="000000"/>
                <w:sz w:val="28"/>
                <w:szCs w:val="28"/>
              </w:rPr>
              <w:t xml:space="preserve">Mercedes-Benz </w:t>
            </w:r>
            <w:r>
              <w:rPr>
                <w:rFonts w:ascii="Arial CYR" w:hAnsi="Arial CYR" w:cs="Arial CYR"/>
                <w:b/>
                <w:bCs/>
                <w:color w:val="000000"/>
                <w:sz w:val="28"/>
                <w:szCs w:val="28"/>
              </w:rPr>
              <w:t>Arocs</w:t>
            </w:r>
            <w:r w:rsidRPr="00C7617B">
              <w:rPr>
                <w:rFonts w:ascii="Arial CYR" w:hAnsi="Arial CYR" w:cs="Arial CYR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 CYR" w:hAnsi="Arial CYR" w:cs="Arial CYR"/>
                <w:b/>
                <w:bCs/>
                <w:color w:val="000000"/>
                <w:sz w:val="28"/>
                <w:szCs w:val="28"/>
              </w:rPr>
              <w:t>2042</w:t>
            </w:r>
            <w:r w:rsidRPr="00C7617B">
              <w:rPr>
                <w:rFonts w:ascii="Arial CYR" w:hAnsi="Arial CYR" w:cs="Arial CYR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 CYR" w:hAnsi="Arial CYR" w:cs="Arial CYR"/>
                <w:b/>
                <w:bCs/>
                <w:color w:val="000000"/>
                <w:sz w:val="28"/>
                <w:szCs w:val="28"/>
              </w:rPr>
              <w:t>LS</w:t>
            </w:r>
          </w:p>
        </w:tc>
      </w:tr>
    </w:tbl>
    <w:p w:rsidR="00926097" w:rsidRDefault="00926097" w:rsidP="00926097"/>
    <w:p w:rsidR="00926097" w:rsidRDefault="00926097" w:rsidP="0092609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926097" w:rsidRDefault="00926097" w:rsidP="0092609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</w:rPr>
        <w:t>Вид сбоку*</w:t>
      </w:r>
    </w:p>
    <w:p w:rsidR="00926097" w:rsidRDefault="00926097" w:rsidP="0092609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noProof/>
          <w:color w:val="000000"/>
          <w:lang w:val="ru-RU" w:eastAsia="ru-RU"/>
        </w:rPr>
        <w:drawing>
          <wp:inline distT="0" distB="0" distL="0" distR="0" wp14:anchorId="41E9D7D6" wp14:editId="430A03E2">
            <wp:extent cx="5831840" cy="2105660"/>
            <wp:effectExtent l="0" t="0" r="0" b="889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097" w:rsidRDefault="00926097" w:rsidP="00926097">
      <w:pPr>
        <w:widowControl w:val="0"/>
        <w:tabs>
          <w:tab w:val="left" w:pos="1559"/>
          <w:tab w:val="left" w:pos="3118"/>
          <w:tab w:val="left" w:pos="4677"/>
          <w:tab w:val="left" w:pos="6236"/>
          <w:tab w:val="left" w:pos="779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</w:rPr>
        <w:t>Вид сверху*</w:t>
      </w:r>
    </w:p>
    <w:p w:rsidR="00926097" w:rsidRDefault="00926097" w:rsidP="0092609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noProof/>
          <w:color w:val="000000"/>
          <w:lang w:val="ru-RU" w:eastAsia="ru-RU"/>
        </w:rPr>
        <w:drawing>
          <wp:inline distT="0" distB="0" distL="0" distR="0" wp14:anchorId="7243D874" wp14:editId="2FD3D4CD">
            <wp:extent cx="5831840" cy="2105660"/>
            <wp:effectExtent l="0" t="0" r="0" b="889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097" w:rsidRDefault="00926097" w:rsidP="00926097">
      <w:pPr>
        <w:widowControl w:val="0"/>
        <w:tabs>
          <w:tab w:val="left" w:pos="1559"/>
          <w:tab w:val="left" w:pos="3118"/>
          <w:tab w:val="left" w:pos="4677"/>
          <w:tab w:val="left" w:pos="6236"/>
          <w:tab w:val="left" w:pos="7795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</w:p>
    <w:p w:rsidR="00926097" w:rsidRDefault="00926097" w:rsidP="00926097">
      <w:pPr>
        <w:spacing w:after="200" w:line="276" w:lineRule="auto"/>
        <w:rPr>
          <w:rFonts w:ascii="Arial CYR" w:hAnsi="Arial CYR" w:cs="Arial CYR"/>
          <w:color w:val="000000"/>
        </w:rPr>
      </w:pPr>
      <w:r>
        <w:rPr>
          <w:rFonts w:ascii="Arial CYR" w:hAnsi="Arial CYR" w:cs="Arial CYR"/>
          <w:color w:val="000000"/>
        </w:rPr>
        <w:br w:type="page"/>
      </w:r>
    </w:p>
    <w:p w:rsidR="00926097" w:rsidRDefault="00926097" w:rsidP="00926097">
      <w:pPr>
        <w:widowControl w:val="0"/>
        <w:tabs>
          <w:tab w:val="left" w:pos="1559"/>
          <w:tab w:val="left" w:pos="3118"/>
          <w:tab w:val="left" w:pos="4677"/>
          <w:tab w:val="left" w:pos="6236"/>
          <w:tab w:val="left" w:pos="779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926097" w:rsidRDefault="00926097" w:rsidP="0092609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</w:rPr>
        <w:t>Вид спереди / сзади*</w:t>
      </w:r>
    </w:p>
    <w:p w:rsidR="00926097" w:rsidRDefault="00926097" w:rsidP="0092609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noProof/>
          <w:color w:val="000000"/>
          <w:lang w:val="ru-RU" w:eastAsia="ru-RU"/>
        </w:rPr>
        <w:drawing>
          <wp:inline distT="0" distB="0" distL="0" distR="0" wp14:anchorId="6C977D49" wp14:editId="0AAE37EF">
            <wp:extent cx="5831840" cy="2105660"/>
            <wp:effectExtent l="0" t="0" r="0" b="889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097" w:rsidRDefault="00926097" w:rsidP="0092609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noProof/>
          <w:color w:val="000000"/>
          <w:lang w:val="ru-RU" w:eastAsia="ru-RU"/>
        </w:rPr>
        <w:drawing>
          <wp:inline distT="0" distB="0" distL="0" distR="0" wp14:anchorId="58A47A34" wp14:editId="38F10770">
            <wp:extent cx="5831840" cy="2105660"/>
            <wp:effectExtent l="0" t="0" r="0" b="889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097" w:rsidRDefault="00926097" w:rsidP="00926097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  <w:sz w:val="20"/>
          <w:szCs w:val="20"/>
        </w:rPr>
      </w:pPr>
    </w:p>
    <w:p w:rsidR="00926097" w:rsidRDefault="00926097" w:rsidP="0092609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  <w:sz w:val="18"/>
          <w:szCs w:val="18"/>
        </w:rPr>
        <w:t>Все данные ориентировочные!</w:t>
      </w:r>
    </w:p>
    <w:p w:rsidR="00926097" w:rsidRDefault="00926097" w:rsidP="00926097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  <w:sz w:val="18"/>
          <w:szCs w:val="18"/>
        </w:rPr>
      </w:pPr>
    </w:p>
    <w:p w:rsidR="00926097" w:rsidRDefault="00926097" w:rsidP="00926097">
      <w:pPr>
        <w:widowControl w:val="0"/>
        <w:autoSpaceDE w:val="0"/>
        <w:autoSpaceDN w:val="0"/>
        <w:adjustRightInd w:val="0"/>
        <w:spacing w:line="240" w:lineRule="auto"/>
      </w:pPr>
      <w:r>
        <w:rPr>
          <w:rFonts w:ascii="Arial CYR" w:hAnsi="Arial CYR" w:cs="Arial CYR"/>
          <w:color w:val="000000"/>
          <w:sz w:val="18"/>
          <w:szCs w:val="18"/>
        </w:rPr>
        <w:t>* Все размеры относятся к стандартному автомобилю</w:t>
      </w:r>
    </w:p>
    <w:p w:rsidR="00926097" w:rsidRDefault="00926097" w:rsidP="0092609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26097" w:rsidRDefault="00926097" w:rsidP="0092609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26097" w:rsidRDefault="00926097" w:rsidP="00926097">
      <w:pPr>
        <w:widowControl w:val="0"/>
        <w:autoSpaceDE w:val="0"/>
        <w:autoSpaceDN w:val="0"/>
        <w:adjustRightInd w:val="0"/>
        <w:spacing w:line="240" w:lineRule="auto"/>
        <w:jc w:val="both"/>
      </w:pPr>
    </w:p>
    <w:p w:rsidR="00926097" w:rsidRDefault="00926097" w:rsidP="00926097">
      <w:pPr>
        <w:widowControl w:val="0"/>
        <w:autoSpaceDE w:val="0"/>
        <w:autoSpaceDN w:val="0"/>
        <w:adjustRightInd w:val="0"/>
        <w:spacing w:line="360" w:lineRule="atLeast"/>
        <w:jc w:val="both"/>
      </w:pPr>
    </w:p>
    <w:p w:rsidR="00926097" w:rsidRPr="00362533" w:rsidRDefault="00926097" w:rsidP="00926097"/>
    <w:p w:rsidR="00926097" w:rsidRPr="00362533" w:rsidRDefault="00926097" w:rsidP="00362533"/>
    <w:sectPr w:rsidR="00926097" w:rsidRPr="00362533" w:rsidSect="00107DD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1814" w:right="1361" w:bottom="454" w:left="1361" w:header="709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5DB4" w:rsidRDefault="00885DB4" w:rsidP="00CB6D47">
      <w:r>
        <w:separator/>
      </w:r>
    </w:p>
    <w:p w:rsidR="00885DB4" w:rsidRDefault="00885DB4"/>
  </w:endnote>
  <w:endnote w:type="continuationSeparator" w:id="0">
    <w:p w:rsidR="00885DB4" w:rsidRDefault="00885DB4" w:rsidP="00CB6D47">
      <w:r>
        <w:continuationSeparator/>
      </w:r>
    </w:p>
    <w:p w:rsidR="00885DB4" w:rsidRDefault="00885D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poSLig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porateACon">
    <w:altName w:val="Times New Roman"/>
    <w:charset w:val="00"/>
    <w:family w:val="auto"/>
    <w:pitch w:val="variable"/>
    <w:sig w:usb0="00000001" w:usb1="000060FB" w:usb2="00000000" w:usb3="00000000" w:csb0="0000009F" w:csb1="00000000"/>
  </w:font>
  <w:font w:name="CorpoS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poSDem">
    <w:altName w:val="Times New Roman"/>
    <w:charset w:val="00"/>
    <w:family w:val="auto"/>
    <w:pitch w:val="variable"/>
    <w:sig w:usb0="00000003" w:usb1="1000204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poALig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DD3" w:rsidRDefault="00107DD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DD3" w:rsidRDefault="00107DD3" w:rsidP="00107DD3">
    <w:pPr>
      <w:widowControl w:val="0"/>
      <w:pBdr>
        <w:bottom w:val="single" w:sz="6" w:space="1" w:color="auto"/>
      </w:pBdr>
      <w:autoSpaceDE w:val="0"/>
      <w:autoSpaceDN w:val="0"/>
      <w:adjustRightInd w:val="0"/>
      <w:spacing w:line="240" w:lineRule="auto"/>
      <w:jc w:val="center"/>
      <w:rPr>
        <w:rFonts w:ascii="Times New Roman" w:hAnsi="Times New Roman"/>
        <w:sz w:val="24"/>
        <w:szCs w:val="24"/>
      </w:rPr>
    </w:pPr>
  </w:p>
  <w:p w:rsidR="00107DD3" w:rsidRDefault="00107DD3" w:rsidP="00107DD3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240" w:lineRule="auto"/>
      <w:rPr>
        <w:rFonts w:ascii="Times New Roman" w:hAnsi="Times New Roman"/>
        <w:sz w:val="24"/>
        <w:szCs w:val="24"/>
      </w:rPr>
    </w:pPr>
    <w:r>
      <w:rPr>
        <w:rFonts w:ascii="Arial CYR" w:hAnsi="Arial CYR" w:cs="Arial CYR"/>
        <w:color w:val="000000"/>
        <w:sz w:val="16"/>
        <w:szCs w:val="16"/>
      </w:rPr>
      <w:t>P 106.01.00/D 106.22.00</w:t>
    </w:r>
    <w:r>
      <w:rPr>
        <w:rFonts w:ascii="Arial CYR" w:hAnsi="Arial CYR" w:cs="Arial CYR"/>
        <w:color w:val="000000"/>
        <w:sz w:val="16"/>
        <w:szCs w:val="16"/>
      </w:rPr>
      <w:tab/>
      <w:t xml:space="preserve">страница </w:t>
    </w:r>
    <w:r>
      <w:rPr>
        <w:rFonts w:ascii="Arial CYR" w:hAnsi="Arial CYR" w:cs="Arial CYR"/>
        <w:color w:val="000000"/>
        <w:sz w:val="16"/>
        <w:szCs w:val="16"/>
      </w:rPr>
      <w:fldChar w:fldCharType="begin"/>
    </w:r>
    <w:r>
      <w:rPr>
        <w:rFonts w:ascii="Arial CYR" w:hAnsi="Arial CYR" w:cs="Arial CYR"/>
        <w:color w:val="000000"/>
        <w:sz w:val="16"/>
        <w:szCs w:val="16"/>
      </w:rPr>
      <w:instrText>PAGE \* MERGEFORMAT</w:instrText>
    </w:r>
    <w:r>
      <w:rPr>
        <w:rFonts w:ascii="Arial CYR" w:hAnsi="Arial CYR" w:cs="Arial CYR"/>
        <w:color w:val="000000"/>
        <w:sz w:val="16"/>
        <w:szCs w:val="16"/>
      </w:rPr>
      <w:fldChar w:fldCharType="separate"/>
    </w:r>
    <w:r w:rsidR="00926097">
      <w:rPr>
        <w:rFonts w:ascii="Arial CYR" w:hAnsi="Arial CYR" w:cs="Arial CYR"/>
        <w:noProof/>
        <w:color w:val="000000"/>
        <w:sz w:val="16"/>
        <w:szCs w:val="16"/>
      </w:rPr>
      <w:t>7</w:t>
    </w:r>
    <w:r>
      <w:rPr>
        <w:rFonts w:ascii="Arial CYR" w:hAnsi="Arial CYR" w:cs="Arial CYR"/>
        <w:color w:val="000000"/>
        <w:sz w:val="16"/>
        <w:szCs w:val="16"/>
      </w:rPr>
      <w:fldChar w:fldCharType="end"/>
    </w:r>
    <w:r>
      <w:rPr>
        <w:rFonts w:ascii="Arial CYR" w:hAnsi="Arial CYR" w:cs="Arial CYR"/>
        <w:color w:val="000000"/>
        <w:sz w:val="16"/>
        <w:szCs w:val="16"/>
      </w:rPr>
      <w:t>/</w:t>
    </w:r>
    <w:r>
      <w:rPr>
        <w:rFonts w:ascii="Arial CYR" w:hAnsi="Arial CYR" w:cs="Arial CYR"/>
        <w:color w:val="000000"/>
        <w:sz w:val="16"/>
        <w:szCs w:val="16"/>
      </w:rPr>
      <w:fldChar w:fldCharType="begin"/>
    </w:r>
    <w:r>
      <w:rPr>
        <w:rFonts w:ascii="Arial CYR" w:hAnsi="Arial CYR" w:cs="Arial CYR"/>
        <w:color w:val="000000"/>
        <w:sz w:val="16"/>
        <w:szCs w:val="16"/>
      </w:rPr>
      <w:instrText>NUMPAGES \* MERGEFORMAT</w:instrText>
    </w:r>
    <w:r>
      <w:rPr>
        <w:rFonts w:ascii="Arial CYR" w:hAnsi="Arial CYR" w:cs="Arial CYR"/>
        <w:color w:val="000000"/>
        <w:sz w:val="16"/>
        <w:szCs w:val="16"/>
      </w:rPr>
      <w:fldChar w:fldCharType="separate"/>
    </w:r>
    <w:r w:rsidR="00926097">
      <w:rPr>
        <w:rFonts w:ascii="Arial CYR" w:hAnsi="Arial CYR" w:cs="Arial CYR"/>
        <w:noProof/>
        <w:color w:val="000000"/>
        <w:sz w:val="16"/>
        <w:szCs w:val="16"/>
      </w:rPr>
      <w:t>7</w:t>
    </w:r>
    <w:r>
      <w:rPr>
        <w:rFonts w:ascii="Arial CYR" w:hAnsi="Arial CYR" w:cs="Arial CYR"/>
        <w:color w:val="000000"/>
        <w:sz w:val="16"/>
        <w:szCs w:val="16"/>
      </w:rPr>
      <w:fldChar w:fldCharType="end"/>
    </w:r>
    <w:r>
      <w:rPr>
        <w:rFonts w:ascii="Arial CYR" w:hAnsi="Arial CYR" w:cs="Arial CYR"/>
        <w:color w:val="000000"/>
        <w:sz w:val="16"/>
        <w:szCs w:val="16"/>
      </w:rPr>
      <w:tab/>
      <w:t>25AR083_2042LS_AAA_03668_AAA_38985_49996</w:t>
    </w:r>
  </w:p>
  <w:p w:rsidR="00857115" w:rsidRPr="00107DD3" w:rsidRDefault="00857115" w:rsidP="00107DD3">
    <w:pPr>
      <w:pStyle w:val="a5"/>
      <w:spacing w:line="14" w:lineRule="exac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DD3" w:rsidRDefault="00107DD3" w:rsidP="00107DD3">
    <w:pPr>
      <w:pStyle w:val="a5"/>
    </w:pPr>
  </w:p>
  <w:p w:rsidR="00107DD3" w:rsidRPr="00107DD3" w:rsidRDefault="00107DD3" w:rsidP="00107DD3">
    <w:pPr>
      <w:pStyle w:val="a5"/>
      <w:spacing w:line="14" w:lineRule="exac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5DB4" w:rsidRDefault="00885DB4" w:rsidP="00CB6D47">
      <w:r>
        <w:separator/>
      </w:r>
    </w:p>
    <w:p w:rsidR="00885DB4" w:rsidRDefault="00885DB4"/>
  </w:footnote>
  <w:footnote w:type="continuationSeparator" w:id="0">
    <w:p w:rsidR="00885DB4" w:rsidRDefault="00885DB4" w:rsidP="00CB6D47">
      <w:r>
        <w:continuationSeparator/>
      </w:r>
    </w:p>
    <w:p w:rsidR="00885DB4" w:rsidRDefault="00885D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DD3" w:rsidRDefault="00107DD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DD3" w:rsidRDefault="00107DD3" w:rsidP="00107DD3">
    <w:pPr>
      <w:widowControl w:val="0"/>
      <w:tabs>
        <w:tab w:val="left" w:pos="4111"/>
      </w:tabs>
      <w:autoSpaceDE w:val="0"/>
      <w:autoSpaceDN w:val="0"/>
      <w:adjustRightInd w:val="0"/>
      <w:spacing w:line="240" w:lineRule="auto"/>
      <w:rPr>
        <w:rFonts w:ascii="CorpoALig" w:hAnsi="CorpoALig" w:cs="CorpoALig"/>
        <w:color w:val="000000"/>
        <w:sz w:val="24"/>
        <w:szCs w:val="24"/>
      </w:rPr>
    </w:pPr>
    <w:r>
      <w:rPr>
        <w:rFonts w:ascii="CorpoALig" w:hAnsi="CorpoALig" w:cs="CorpoALig"/>
        <w:color w:val="000000"/>
        <w:sz w:val="24"/>
        <w:szCs w:val="24"/>
      </w:rPr>
      <w:tab/>
    </w:r>
    <w:r>
      <w:rPr>
        <w:rFonts w:ascii="CorpoALig" w:hAnsi="CorpoALig" w:cs="CorpoALig"/>
        <w:noProof/>
        <w:color w:val="000000"/>
        <w:sz w:val="24"/>
        <w:szCs w:val="24"/>
        <w:lang w:val="ru-RU" w:eastAsia="ru-RU"/>
      </w:rPr>
      <w:drawing>
        <wp:inline distT="0" distB="0" distL="0" distR="0" wp14:anchorId="6D867AB5" wp14:editId="5B1E6F55">
          <wp:extent cx="2377440" cy="614680"/>
          <wp:effectExtent l="0" t="0" r="3810" b="0"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744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07DD3" w:rsidRDefault="00107DD3" w:rsidP="00107DD3">
    <w:pPr>
      <w:widowControl w:val="0"/>
      <w:autoSpaceDE w:val="0"/>
      <w:autoSpaceDN w:val="0"/>
      <w:adjustRightInd w:val="0"/>
      <w:spacing w:line="240" w:lineRule="auto"/>
      <w:ind w:left="1700" w:firstLine="568"/>
      <w:jc w:val="center"/>
      <w:rPr>
        <w:rFonts w:ascii="CorpoALig" w:hAnsi="CorpoALig" w:cs="CorpoALig"/>
        <w:color w:val="000000"/>
        <w:sz w:val="24"/>
        <w:szCs w:val="24"/>
      </w:rPr>
    </w:pPr>
  </w:p>
  <w:p w:rsidR="00107DD3" w:rsidRPr="00107DD3" w:rsidRDefault="00107DD3" w:rsidP="00107DD3">
    <w:pPr>
      <w:pStyle w:val="a3"/>
      <w:spacing w:line="14" w:lineRule="exac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DD3" w:rsidRDefault="00107DD3" w:rsidP="00107DD3">
    <w:pPr>
      <w:pStyle w:val="a3"/>
    </w:pPr>
  </w:p>
  <w:p w:rsidR="00107DD3" w:rsidRPr="00107DD3" w:rsidRDefault="00107DD3" w:rsidP="00107DD3">
    <w:pPr>
      <w:pStyle w:val="a3"/>
      <w:spacing w:line="14" w:lineRule="exac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70F23"/>
    <w:multiLevelType w:val="hybridMultilevel"/>
    <w:tmpl w:val="D834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A34B5"/>
    <w:multiLevelType w:val="hybridMultilevel"/>
    <w:tmpl w:val="B1629A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567B1"/>
    <w:multiLevelType w:val="hybridMultilevel"/>
    <w:tmpl w:val="7B40C3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3772B"/>
    <w:multiLevelType w:val="hybridMultilevel"/>
    <w:tmpl w:val="8E4ED59A"/>
    <w:lvl w:ilvl="0" w:tplc="330491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A18D4"/>
    <w:multiLevelType w:val="hybridMultilevel"/>
    <w:tmpl w:val="C4100F3E"/>
    <w:lvl w:ilvl="0" w:tplc="D578EA6C">
      <w:numFmt w:val="bullet"/>
      <w:lvlText w:val="•"/>
      <w:lvlJc w:val="left"/>
      <w:pPr>
        <w:ind w:left="720" w:hanging="360"/>
      </w:pPr>
      <w:rPr>
        <w:rFonts w:ascii="CorpoSLig" w:eastAsiaTheme="minorHAnsi" w:hAnsi="CorpoSLig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618BE"/>
    <w:multiLevelType w:val="hybridMultilevel"/>
    <w:tmpl w:val="F3547A56"/>
    <w:lvl w:ilvl="0" w:tplc="B038D194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60E4E"/>
    <w:multiLevelType w:val="hybridMultilevel"/>
    <w:tmpl w:val="DFA2D000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BB1745"/>
    <w:multiLevelType w:val="hybridMultilevel"/>
    <w:tmpl w:val="09AA0C60"/>
    <w:lvl w:ilvl="0" w:tplc="1076CF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360388"/>
    <w:multiLevelType w:val="hybridMultilevel"/>
    <w:tmpl w:val="7AC659E0"/>
    <w:lvl w:ilvl="0" w:tplc="7BBEBDE6">
      <w:start w:val="1"/>
      <w:numFmt w:val="bullet"/>
      <w:pStyle w:val="FormatBlack-Aufzhlung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C3EB7"/>
    <w:multiLevelType w:val="hybridMultilevel"/>
    <w:tmpl w:val="65DAE3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61372"/>
    <w:multiLevelType w:val="hybridMultilevel"/>
    <w:tmpl w:val="68E808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D6EBF"/>
    <w:multiLevelType w:val="hybridMultilevel"/>
    <w:tmpl w:val="000880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B36290"/>
    <w:multiLevelType w:val="hybridMultilevel"/>
    <w:tmpl w:val="DB5E32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1D6F28"/>
    <w:multiLevelType w:val="hybridMultilevel"/>
    <w:tmpl w:val="5FCC6EFA"/>
    <w:lvl w:ilvl="0" w:tplc="0407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7B967973"/>
    <w:multiLevelType w:val="hybridMultilevel"/>
    <w:tmpl w:val="9CF6EE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14"/>
  </w:num>
  <w:num w:numId="7">
    <w:abstractNumId w:val="10"/>
  </w:num>
  <w:num w:numId="8">
    <w:abstractNumId w:val="7"/>
  </w:num>
  <w:num w:numId="9">
    <w:abstractNumId w:val="9"/>
  </w:num>
  <w:num w:numId="10">
    <w:abstractNumId w:val="5"/>
  </w:num>
  <w:num w:numId="11">
    <w:abstractNumId w:val="13"/>
  </w:num>
  <w:num w:numId="12">
    <w:abstractNumId w:val="11"/>
  </w:num>
  <w:num w:numId="13">
    <w:abstractNumId w:val="8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DD3"/>
    <w:rsid w:val="00016BA6"/>
    <w:rsid w:val="0003089F"/>
    <w:rsid w:val="000408A8"/>
    <w:rsid w:val="000464DD"/>
    <w:rsid w:val="00051768"/>
    <w:rsid w:val="000552E3"/>
    <w:rsid w:val="000724A2"/>
    <w:rsid w:val="00077376"/>
    <w:rsid w:val="00080277"/>
    <w:rsid w:val="00093DF2"/>
    <w:rsid w:val="000B0239"/>
    <w:rsid w:val="000C2E64"/>
    <w:rsid w:val="000C6452"/>
    <w:rsid w:val="000E20BF"/>
    <w:rsid w:val="000E54C2"/>
    <w:rsid w:val="000F21B5"/>
    <w:rsid w:val="00107DD3"/>
    <w:rsid w:val="00116DB8"/>
    <w:rsid w:val="00117DE1"/>
    <w:rsid w:val="001235B4"/>
    <w:rsid w:val="001347BA"/>
    <w:rsid w:val="00135D97"/>
    <w:rsid w:val="0013700F"/>
    <w:rsid w:val="00153DD8"/>
    <w:rsid w:val="001603CE"/>
    <w:rsid w:val="00163B8C"/>
    <w:rsid w:val="00164050"/>
    <w:rsid w:val="001711D9"/>
    <w:rsid w:val="00171B54"/>
    <w:rsid w:val="00177852"/>
    <w:rsid w:val="001953B3"/>
    <w:rsid w:val="001A1F8D"/>
    <w:rsid w:val="001B2D64"/>
    <w:rsid w:val="001C72F3"/>
    <w:rsid w:val="001E16A2"/>
    <w:rsid w:val="002115E7"/>
    <w:rsid w:val="00213BC8"/>
    <w:rsid w:val="00216B23"/>
    <w:rsid w:val="0022261D"/>
    <w:rsid w:val="00237794"/>
    <w:rsid w:val="002437EE"/>
    <w:rsid w:val="00280212"/>
    <w:rsid w:val="002921DB"/>
    <w:rsid w:val="0029741B"/>
    <w:rsid w:val="002B1354"/>
    <w:rsid w:val="002B3E75"/>
    <w:rsid w:val="002D15E0"/>
    <w:rsid w:val="002D175D"/>
    <w:rsid w:val="002E42BE"/>
    <w:rsid w:val="002E6CD2"/>
    <w:rsid w:val="002F37EA"/>
    <w:rsid w:val="002F56C5"/>
    <w:rsid w:val="00300562"/>
    <w:rsid w:val="00321873"/>
    <w:rsid w:val="003267AF"/>
    <w:rsid w:val="0033336B"/>
    <w:rsid w:val="00335C27"/>
    <w:rsid w:val="0033601E"/>
    <w:rsid w:val="00362533"/>
    <w:rsid w:val="00365911"/>
    <w:rsid w:val="00371426"/>
    <w:rsid w:val="0037329D"/>
    <w:rsid w:val="00373FE8"/>
    <w:rsid w:val="00376403"/>
    <w:rsid w:val="00377D24"/>
    <w:rsid w:val="003860A5"/>
    <w:rsid w:val="003D373C"/>
    <w:rsid w:val="003E42CB"/>
    <w:rsid w:val="003F5BDB"/>
    <w:rsid w:val="00402F22"/>
    <w:rsid w:val="00420FA5"/>
    <w:rsid w:val="00430CCD"/>
    <w:rsid w:val="0043424A"/>
    <w:rsid w:val="00436782"/>
    <w:rsid w:val="004530F0"/>
    <w:rsid w:val="00453C04"/>
    <w:rsid w:val="0046069D"/>
    <w:rsid w:val="00462B43"/>
    <w:rsid w:val="004640A0"/>
    <w:rsid w:val="0046485C"/>
    <w:rsid w:val="00474CB5"/>
    <w:rsid w:val="00491611"/>
    <w:rsid w:val="00497149"/>
    <w:rsid w:val="004B756B"/>
    <w:rsid w:val="004C086A"/>
    <w:rsid w:val="004C358F"/>
    <w:rsid w:val="004F4F64"/>
    <w:rsid w:val="004F6C80"/>
    <w:rsid w:val="00557484"/>
    <w:rsid w:val="0057379E"/>
    <w:rsid w:val="00577DD3"/>
    <w:rsid w:val="00583F70"/>
    <w:rsid w:val="00585CC1"/>
    <w:rsid w:val="0059737C"/>
    <w:rsid w:val="005B11B5"/>
    <w:rsid w:val="005C0841"/>
    <w:rsid w:val="005D254B"/>
    <w:rsid w:val="005E4D22"/>
    <w:rsid w:val="005F2E0C"/>
    <w:rsid w:val="0060666E"/>
    <w:rsid w:val="00607857"/>
    <w:rsid w:val="00631BA4"/>
    <w:rsid w:val="0063397D"/>
    <w:rsid w:val="00637689"/>
    <w:rsid w:val="00653B58"/>
    <w:rsid w:val="00673CAD"/>
    <w:rsid w:val="006770CF"/>
    <w:rsid w:val="006841EC"/>
    <w:rsid w:val="006E542F"/>
    <w:rsid w:val="006F3B81"/>
    <w:rsid w:val="00715D73"/>
    <w:rsid w:val="00715F81"/>
    <w:rsid w:val="007335E4"/>
    <w:rsid w:val="00734BFB"/>
    <w:rsid w:val="00735AA1"/>
    <w:rsid w:val="00735B03"/>
    <w:rsid w:val="00752CBB"/>
    <w:rsid w:val="00752FD0"/>
    <w:rsid w:val="00755874"/>
    <w:rsid w:val="0076503D"/>
    <w:rsid w:val="00770C06"/>
    <w:rsid w:val="00777FB3"/>
    <w:rsid w:val="0078043F"/>
    <w:rsid w:val="007834E3"/>
    <w:rsid w:val="00793A37"/>
    <w:rsid w:val="007A0864"/>
    <w:rsid w:val="007A79D0"/>
    <w:rsid w:val="007B75BC"/>
    <w:rsid w:val="007C52B9"/>
    <w:rsid w:val="007F7E60"/>
    <w:rsid w:val="00804C15"/>
    <w:rsid w:val="008130F8"/>
    <w:rsid w:val="00813D68"/>
    <w:rsid w:val="00833FBD"/>
    <w:rsid w:val="0085139F"/>
    <w:rsid w:val="00857115"/>
    <w:rsid w:val="00870E0F"/>
    <w:rsid w:val="00874547"/>
    <w:rsid w:val="00874F2A"/>
    <w:rsid w:val="00877264"/>
    <w:rsid w:val="008778B1"/>
    <w:rsid w:val="00885DB4"/>
    <w:rsid w:val="008B59E2"/>
    <w:rsid w:val="008B60E3"/>
    <w:rsid w:val="008B692F"/>
    <w:rsid w:val="008F08A9"/>
    <w:rsid w:val="00907C9B"/>
    <w:rsid w:val="00926097"/>
    <w:rsid w:val="0093234D"/>
    <w:rsid w:val="00955BB4"/>
    <w:rsid w:val="0096333C"/>
    <w:rsid w:val="00971759"/>
    <w:rsid w:val="00982471"/>
    <w:rsid w:val="009845DE"/>
    <w:rsid w:val="00991009"/>
    <w:rsid w:val="009A1359"/>
    <w:rsid w:val="009A143E"/>
    <w:rsid w:val="009A3E5A"/>
    <w:rsid w:val="009C01C0"/>
    <w:rsid w:val="009D6B5C"/>
    <w:rsid w:val="009E071D"/>
    <w:rsid w:val="009E6AF8"/>
    <w:rsid w:val="009F1BD5"/>
    <w:rsid w:val="00A01FCF"/>
    <w:rsid w:val="00A151CA"/>
    <w:rsid w:val="00A3469B"/>
    <w:rsid w:val="00A37153"/>
    <w:rsid w:val="00A41C62"/>
    <w:rsid w:val="00A44357"/>
    <w:rsid w:val="00A46E32"/>
    <w:rsid w:val="00A611A2"/>
    <w:rsid w:val="00A647F7"/>
    <w:rsid w:val="00A6657A"/>
    <w:rsid w:val="00A9292D"/>
    <w:rsid w:val="00A94FC6"/>
    <w:rsid w:val="00AE1619"/>
    <w:rsid w:val="00B05D18"/>
    <w:rsid w:val="00B14A78"/>
    <w:rsid w:val="00B41B28"/>
    <w:rsid w:val="00B55966"/>
    <w:rsid w:val="00B7181D"/>
    <w:rsid w:val="00B75F35"/>
    <w:rsid w:val="00B851B4"/>
    <w:rsid w:val="00B96DBF"/>
    <w:rsid w:val="00BA510E"/>
    <w:rsid w:val="00BB3491"/>
    <w:rsid w:val="00BC4474"/>
    <w:rsid w:val="00BC7093"/>
    <w:rsid w:val="00BC73CA"/>
    <w:rsid w:val="00BE15A2"/>
    <w:rsid w:val="00BF0967"/>
    <w:rsid w:val="00C100D8"/>
    <w:rsid w:val="00C21630"/>
    <w:rsid w:val="00C27C18"/>
    <w:rsid w:val="00C34CB7"/>
    <w:rsid w:val="00C6385D"/>
    <w:rsid w:val="00C7271C"/>
    <w:rsid w:val="00C75767"/>
    <w:rsid w:val="00C937C4"/>
    <w:rsid w:val="00C95DFD"/>
    <w:rsid w:val="00C96FF4"/>
    <w:rsid w:val="00CA65DC"/>
    <w:rsid w:val="00CB1A71"/>
    <w:rsid w:val="00CB6D47"/>
    <w:rsid w:val="00CF0028"/>
    <w:rsid w:val="00CF7FDB"/>
    <w:rsid w:val="00D3199E"/>
    <w:rsid w:val="00D42292"/>
    <w:rsid w:val="00D43FD9"/>
    <w:rsid w:val="00D5645F"/>
    <w:rsid w:val="00D61DE4"/>
    <w:rsid w:val="00D6505C"/>
    <w:rsid w:val="00D778AB"/>
    <w:rsid w:val="00DA4F43"/>
    <w:rsid w:val="00DB0EEF"/>
    <w:rsid w:val="00DD0C34"/>
    <w:rsid w:val="00DE7D22"/>
    <w:rsid w:val="00E0761A"/>
    <w:rsid w:val="00E102C5"/>
    <w:rsid w:val="00E2146E"/>
    <w:rsid w:val="00E26E5C"/>
    <w:rsid w:val="00E361B7"/>
    <w:rsid w:val="00E47FCF"/>
    <w:rsid w:val="00E530F2"/>
    <w:rsid w:val="00E55FE7"/>
    <w:rsid w:val="00E6327C"/>
    <w:rsid w:val="00E726C8"/>
    <w:rsid w:val="00E82C4E"/>
    <w:rsid w:val="00E85B68"/>
    <w:rsid w:val="00E87FC4"/>
    <w:rsid w:val="00E93ED7"/>
    <w:rsid w:val="00E97DF0"/>
    <w:rsid w:val="00EA4746"/>
    <w:rsid w:val="00EB1C00"/>
    <w:rsid w:val="00EB394B"/>
    <w:rsid w:val="00EB620C"/>
    <w:rsid w:val="00EB73D9"/>
    <w:rsid w:val="00ED125D"/>
    <w:rsid w:val="00ED1865"/>
    <w:rsid w:val="00ED398F"/>
    <w:rsid w:val="00EE0A95"/>
    <w:rsid w:val="00EF288E"/>
    <w:rsid w:val="00F24D76"/>
    <w:rsid w:val="00F35B8C"/>
    <w:rsid w:val="00F52838"/>
    <w:rsid w:val="00F560CF"/>
    <w:rsid w:val="00F71F56"/>
    <w:rsid w:val="00F77670"/>
    <w:rsid w:val="00F80004"/>
    <w:rsid w:val="00F82F2B"/>
    <w:rsid w:val="00F92EC1"/>
    <w:rsid w:val="00FB5B71"/>
    <w:rsid w:val="00FC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7B045B4-82CF-462E-935C-41F0ACFB6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20BF"/>
    <w:pPr>
      <w:spacing w:after="0" w:line="270" w:lineRule="atLeast"/>
    </w:pPr>
    <w:rPr>
      <w:rFonts w:ascii="CorpoSLig" w:hAnsi="CorpoSLig"/>
    </w:rPr>
  </w:style>
  <w:style w:type="paragraph" w:styleId="1">
    <w:name w:val="heading 1"/>
    <w:basedOn w:val="a"/>
    <w:next w:val="a"/>
    <w:link w:val="10"/>
    <w:uiPriority w:val="9"/>
    <w:qFormat/>
    <w:rsid w:val="00E55FE7"/>
    <w:pPr>
      <w:keepNext/>
      <w:keepLines/>
      <w:spacing w:line="500" w:lineRule="exact"/>
      <w:outlineLvl w:val="0"/>
    </w:pPr>
    <w:rPr>
      <w:rFonts w:ascii="CorporateACon" w:eastAsiaTheme="majorEastAsia" w:hAnsi="CorporateACon" w:cstheme="majorBidi"/>
      <w:bCs/>
      <w:sz w:val="50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C96FF4"/>
    <w:pPr>
      <w:spacing w:line="340" w:lineRule="exact"/>
      <w:outlineLvl w:val="1"/>
    </w:pPr>
    <w:rPr>
      <w:rFonts w:ascii="CorpoS" w:hAnsi="CorpoS"/>
      <w:bCs w:val="0"/>
      <w:sz w:val="30"/>
      <w:szCs w:val="26"/>
    </w:rPr>
  </w:style>
  <w:style w:type="paragraph" w:styleId="3">
    <w:name w:val="heading 3"/>
    <w:basedOn w:val="2"/>
    <w:next w:val="a"/>
    <w:link w:val="30"/>
    <w:uiPriority w:val="9"/>
    <w:unhideWhenUsed/>
    <w:qFormat/>
    <w:rsid w:val="00A37153"/>
    <w:pPr>
      <w:spacing w:line="300" w:lineRule="exact"/>
      <w:outlineLvl w:val="2"/>
    </w:pPr>
    <w:rPr>
      <w:bCs/>
    </w:rPr>
  </w:style>
  <w:style w:type="paragraph" w:styleId="4">
    <w:name w:val="heading 4"/>
    <w:basedOn w:val="3"/>
    <w:next w:val="a"/>
    <w:link w:val="40"/>
    <w:uiPriority w:val="9"/>
    <w:semiHidden/>
    <w:unhideWhenUsed/>
    <w:qFormat/>
    <w:rsid w:val="00E530F2"/>
    <w:pPr>
      <w:spacing w:before="200"/>
      <w:outlineLvl w:val="3"/>
    </w:pPr>
    <w:rPr>
      <w:bCs w:val="0"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6D47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B6D47"/>
  </w:style>
  <w:style w:type="paragraph" w:styleId="a5">
    <w:name w:val="footer"/>
    <w:basedOn w:val="a"/>
    <w:link w:val="a6"/>
    <w:uiPriority w:val="99"/>
    <w:unhideWhenUsed/>
    <w:rsid w:val="00CB6D47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B6D47"/>
  </w:style>
  <w:style w:type="character" w:customStyle="1" w:styleId="10">
    <w:name w:val="Заголовок 1 Знак"/>
    <w:basedOn w:val="a0"/>
    <w:link w:val="1"/>
    <w:uiPriority w:val="9"/>
    <w:rsid w:val="00E55FE7"/>
    <w:rPr>
      <w:rFonts w:ascii="CorporateACon" w:eastAsiaTheme="majorEastAsia" w:hAnsi="CorporateACon" w:cstheme="majorBidi"/>
      <w:bCs/>
      <w:sz w:val="50"/>
      <w:szCs w:val="28"/>
    </w:rPr>
  </w:style>
  <w:style w:type="character" w:customStyle="1" w:styleId="20">
    <w:name w:val="Заголовок 2 Знак"/>
    <w:basedOn w:val="a0"/>
    <w:link w:val="2"/>
    <w:uiPriority w:val="9"/>
    <w:rsid w:val="00C96FF4"/>
    <w:rPr>
      <w:rFonts w:ascii="CorpoS" w:eastAsiaTheme="majorEastAsia" w:hAnsi="CorpoS" w:cstheme="majorBidi"/>
      <w:sz w:val="30"/>
      <w:szCs w:val="26"/>
    </w:rPr>
  </w:style>
  <w:style w:type="character" w:customStyle="1" w:styleId="30">
    <w:name w:val="Заголовок 3 Знак"/>
    <w:basedOn w:val="a0"/>
    <w:link w:val="3"/>
    <w:uiPriority w:val="9"/>
    <w:rsid w:val="00A37153"/>
    <w:rPr>
      <w:rFonts w:ascii="CorpoS" w:eastAsiaTheme="majorEastAsia" w:hAnsi="CorpoS" w:cstheme="majorBidi"/>
      <w:bCs/>
      <w:sz w:val="30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530F2"/>
    <w:rPr>
      <w:rFonts w:ascii="CorpoS" w:eastAsiaTheme="majorEastAsia" w:hAnsi="CorpoS" w:cstheme="majorBidi"/>
      <w:iCs/>
      <w:sz w:val="30"/>
    </w:rPr>
  </w:style>
  <w:style w:type="paragraph" w:styleId="a7">
    <w:name w:val="Balloon Text"/>
    <w:basedOn w:val="a"/>
    <w:link w:val="a8"/>
    <w:uiPriority w:val="99"/>
    <w:semiHidden/>
    <w:unhideWhenUsed/>
    <w:rsid w:val="00673C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3CA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80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Black-Standard11ptbold">
    <w:name w:val="Format Black - Standard 11pt bold"/>
    <w:basedOn w:val="FormatBlack-Standard11pt"/>
    <w:qFormat/>
    <w:rsid w:val="003D373C"/>
    <w:rPr>
      <w:rFonts w:ascii="CorpoSDem" w:hAnsi="CorpoSDem"/>
    </w:rPr>
  </w:style>
  <w:style w:type="character" w:styleId="aa">
    <w:name w:val="Hyperlink"/>
    <w:basedOn w:val="a0"/>
    <w:uiPriority w:val="99"/>
    <w:unhideWhenUsed/>
    <w:rsid w:val="00116DB8"/>
    <w:rPr>
      <w:color w:val="0000FF" w:themeColor="hyperlink"/>
      <w:u w:val="single"/>
    </w:rPr>
  </w:style>
  <w:style w:type="paragraph" w:styleId="ab">
    <w:name w:val="No Spacing"/>
    <w:uiPriority w:val="1"/>
    <w:qFormat/>
    <w:rsid w:val="000464DD"/>
    <w:pPr>
      <w:spacing w:after="0" w:line="240" w:lineRule="auto"/>
    </w:pPr>
    <w:rPr>
      <w:rFonts w:ascii="CorpoS" w:hAnsi="CorpoS"/>
      <w:sz w:val="20"/>
    </w:rPr>
  </w:style>
  <w:style w:type="paragraph" w:styleId="ac">
    <w:name w:val="TOC Heading"/>
    <w:basedOn w:val="1"/>
    <w:next w:val="a"/>
    <w:uiPriority w:val="39"/>
    <w:semiHidden/>
    <w:unhideWhenUsed/>
    <w:qFormat/>
    <w:rsid w:val="0029741B"/>
    <w:pPr>
      <w:spacing w:before="480" w:line="276" w:lineRule="auto"/>
      <w:outlineLvl w:val="9"/>
    </w:pPr>
    <w:rPr>
      <w:rFonts w:asciiTheme="majorHAnsi" w:hAnsiTheme="majorHAnsi"/>
      <w:b/>
      <w:color w:val="365F91" w:themeColor="accent1" w:themeShade="BF"/>
      <w:sz w:val="28"/>
      <w:lang w:eastAsia="de-DE"/>
    </w:rPr>
  </w:style>
  <w:style w:type="paragraph" w:styleId="31">
    <w:name w:val="toc 3"/>
    <w:basedOn w:val="a"/>
    <w:next w:val="a"/>
    <w:autoRedefine/>
    <w:uiPriority w:val="39"/>
    <w:unhideWhenUsed/>
    <w:rsid w:val="0029741B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29741B"/>
    <w:pPr>
      <w:spacing w:after="100"/>
      <w:ind w:left="220"/>
    </w:pPr>
  </w:style>
  <w:style w:type="paragraph" w:styleId="ad">
    <w:name w:val="List Paragraph"/>
    <w:basedOn w:val="a"/>
    <w:uiPriority w:val="34"/>
    <w:qFormat/>
    <w:rsid w:val="00ED398F"/>
    <w:pPr>
      <w:ind w:left="720"/>
      <w:contextualSpacing/>
    </w:pPr>
  </w:style>
  <w:style w:type="paragraph" w:customStyle="1" w:styleId="Aufzhlung">
    <w:name w:val="Aufzählung"/>
    <w:basedOn w:val="a"/>
    <w:qFormat/>
    <w:rsid w:val="00F35B8C"/>
    <w:pPr>
      <w:numPr>
        <w:numId w:val="10"/>
      </w:numPr>
      <w:tabs>
        <w:tab w:val="left" w:pos="1843"/>
        <w:tab w:val="left" w:pos="3686"/>
        <w:tab w:val="left" w:pos="5528"/>
        <w:tab w:val="left" w:pos="7371"/>
        <w:tab w:val="left" w:pos="9214"/>
      </w:tabs>
      <w:spacing w:line="200" w:lineRule="exact"/>
      <w:ind w:left="238" w:hanging="219"/>
    </w:pPr>
    <w:rPr>
      <w:sz w:val="17"/>
      <w:szCs w:val="14"/>
    </w:rPr>
  </w:style>
  <w:style w:type="paragraph" w:customStyle="1" w:styleId="FormatGrey-Standard115pt">
    <w:name w:val="Format Grey - Standard 11.5pt"/>
    <w:qFormat/>
    <w:rsid w:val="00971759"/>
    <w:pPr>
      <w:spacing w:line="260" w:lineRule="exact"/>
    </w:pPr>
    <w:rPr>
      <w:rFonts w:ascii="CorpoSLig" w:hAnsi="CorpoSLig"/>
      <w:color w:val="7F7F7F" w:themeColor="text1" w:themeTint="80"/>
      <w:sz w:val="23"/>
      <w:szCs w:val="23"/>
      <w:lang w:val="en-US"/>
    </w:rPr>
  </w:style>
  <w:style w:type="paragraph" w:customStyle="1" w:styleId="FormatGrey-Standard75pt">
    <w:name w:val="Format Grey - Standard 7.5pt"/>
    <w:basedOn w:val="FormatGrey-Standard115pt"/>
    <w:qFormat/>
    <w:rsid w:val="007B75BC"/>
    <w:pPr>
      <w:tabs>
        <w:tab w:val="left" w:pos="567"/>
      </w:tabs>
      <w:spacing w:after="0" w:line="170" w:lineRule="exact"/>
    </w:pPr>
    <w:rPr>
      <w:sz w:val="15"/>
      <w:szCs w:val="15"/>
    </w:rPr>
  </w:style>
  <w:style w:type="paragraph" w:customStyle="1" w:styleId="FormatBlack-Aufzhlung">
    <w:name w:val="Format Black - Aufzählung"/>
    <w:basedOn w:val="ad"/>
    <w:qFormat/>
    <w:rsid w:val="00F77670"/>
    <w:pPr>
      <w:numPr>
        <w:numId w:val="13"/>
      </w:numPr>
      <w:ind w:left="284" w:hanging="284"/>
    </w:pPr>
    <w:rPr>
      <w:rFonts w:cs="CorpoS"/>
      <w:color w:val="000000"/>
      <w:lang w:val="en-US"/>
    </w:rPr>
  </w:style>
  <w:style w:type="paragraph" w:customStyle="1" w:styleId="FormatBlack-Standard85pt">
    <w:name w:val="Format Black - Standard 8.5pt"/>
    <w:basedOn w:val="a"/>
    <w:qFormat/>
    <w:rsid w:val="00637689"/>
    <w:pPr>
      <w:tabs>
        <w:tab w:val="right" w:pos="8562"/>
        <w:tab w:val="right" w:pos="9185"/>
      </w:tabs>
      <w:spacing w:line="162" w:lineRule="atLeast"/>
      <w:jc w:val="center"/>
    </w:pPr>
    <w:rPr>
      <w:sz w:val="17"/>
      <w:szCs w:val="12"/>
      <w:lang w:val="en-US"/>
    </w:rPr>
  </w:style>
  <w:style w:type="paragraph" w:customStyle="1" w:styleId="FormatBlack-Standard11pt">
    <w:name w:val="Format Black - Standard 11pt"/>
    <w:basedOn w:val="a"/>
    <w:qFormat/>
    <w:rsid w:val="00365911"/>
    <w:pPr>
      <w:tabs>
        <w:tab w:val="left" w:pos="284"/>
        <w:tab w:val="left" w:pos="851"/>
        <w:tab w:val="left" w:pos="1701"/>
        <w:tab w:val="right" w:pos="7088"/>
      </w:tabs>
    </w:pPr>
    <w:rPr>
      <w:lang w:val="en-US"/>
    </w:rPr>
  </w:style>
  <w:style w:type="paragraph" w:customStyle="1" w:styleId="FormatGrey-Standard85pt">
    <w:name w:val="Format Grey - Standard 8.5pt"/>
    <w:basedOn w:val="FormatGrey-Standard115pt"/>
    <w:next w:val="FormatBlack-Standard85pt"/>
    <w:qFormat/>
    <w:rsid w:val="00971759"/>
    <w:pPr>
      <w:spacing w:line="180" w:lineRule="exact"/>
    </w:pPr>
    <w:rPr>
      <w:sz w:val="17"/>
      <w:szCs w:val="17"/>
    </w:rPr>
  </w:style>
  <w:style w:type="paragraph" w:customStyle="1" w:styleId="FormatBlack-Headline-1">
    <w:name w:val="Format Black - Headline-1"/>
    <w:basedOn w:val="1"/>
    <w:qFormat/>
    <w:rsid w:val="00F80004"/>
  </w:style>
  <w:style w:type="paragraph" w:customStyle="1" w:styleId="FormatBlack-Headline-2">
    <w:name w:val="Format Black - Headline-2"/>
    <w:basedOn w:val="2"/>
    <w:qFormat/>
    <w:rsid w:val="00F35B8C"/>
    <w:rPr>
      <w:rFonts w:ascii="CorpoSLig" w:hAnsi="CorpoSLig"/>
    </w:rPr>
  </w:style>
  <w:style w:type="paragraph" w:customStyle="1" w:styleId="HeaderGray-Konzernhinweis">
    <w:name w:val="Header Gray - Konzernhinweis"/>
    <w:basedOn w:val="a"/>
    <w:qFormat/>
    <w:rsid w:val="00D5645F"/>
    <w:pPr>
      <w:spacing w:line="180" w:lineRule="exact"/>
    </w:pPr>
    <w:rPr>
      <w:color w:val="73797C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BMP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BM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BM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BMP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AS-Software\mbks_export_truck\Form\Templates\Word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7BE83-10A9-4B4F-AC7D-4DAC07C8B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WordVorlage</Template>
  <TotalTime>4</TotalTime>
  <Pages>7</Pages>
  <Words>1245</Words>
  <Characters>7097</Characters>
  <Application>Microsoft Office Word</Application>
  <DocSecurity>0</DocSecurity>
  <Lines>59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ITI/OD</Company>
  <LinksUpToDate>false</LinksUpToDate>
  <CharactersWithSpaces>8326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 Postrigan</dc:creator>
  <cp:lastModifiedBy>Vadim Postrigan</cp:lastModifiedBy>
  <cp:revision>3</cp:revision>
  <cp:lastPrinted>2014-04-24T06:47:00Z</cp:lastPrinted>
  <dcterms:created xsi:type="dcterms:W3CDTF">2017-07-17T08:02:00Z</dcterms:created>
  <dcterms:modified xsi:type="dcterms:W3CDTF">2017-07-17T08:06:00Z</dcterms:modified>
</cp:coreProperties>
</file>